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53584">
      <w:pPr>
        <w:spacing w:line="1000" w:lineRule="exact"/>
        <w:jc w:val="center"/>
        <w:outlineLvl w:val="0"/>
        <w:rPr>
          <w:rFonts w:hint="eastAsia" w:ascii="宋体" w:hAnsi="宋体" w:eastAsia="宋体" w:cs="宋体"/>
          <w:sz w:val="44"/>
          <w:szCs w:val="44"/>
          <w:highlight w:val="none"/>
        </w:rPr>
      </w:pPr>
      <w:r>
        <w:rPr>
          <w:rFonts w:hint="eastAsia" w:ascii="创艺简黑体" w:hAnsi="创艺简黑体" w:eastAsia="创艺简黑体" w:cs="创艺简黑体"/>
          <w:b w:val="0"/>
          <w:bCs w:val="0"/>
          <w:sz w:val="44"/>
          <w:szCs w:val="44"/>
          <w:highlight w:val="none"/>
        </w:rPr>
        <w:t>竞争性磋商公告</w:t>
      </w:r>
    </w:p>
    <w:tbl>
      <w:tblPr>
        <w:tblStyle w:val="6"/>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14:paraId="6338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416" w:type="dxa"/>
            <w:tcBorders>
              <w:top w:val="single" w:color="auto" w:sz="4" w:space="0"/>
              <w:left w:val="single" w:color="auto" w:sz="4" w:space="0"/>
              <w:bottom w:val="single" w:color="auto" w:sz="4" w:space="0"/>
              <w:right w:val="single" w:color="auto" w:sz="4" w:space="0"/>
            </w:tcBorders>
            <w:noWrap w:val="0"/>
            <w:vAlign w:val="top"/>
          </w:tcPr>
          <w:p w14:paraId="6C28618D">
            <w:pPr>
              <w:pStyle w:val="4"/>
              <w:shd w:val="clear" w:color="auto" w:fill="FFFFFF"/>
              <w:spacing w:before="0" w:beforeAutospacing="0" w:after="0" w:afterAutospacing="0" w:line="240" w:lineRule="atLeast"/>
              <w:textAlignment w:val="baseline"/>
              <w:rPr>
                <w:rFonts w:hint="eastAsia" w:ascii="方正书宋简体" w:hAnsi="方正书宋简体" w:eastAsia="方正书宋简体" w:cs="方正书宋简体"/>
                <w:color w:val="5B5852"/>
                <w:highlight w:val="none"/>
              </w:rPr>
            </w:pPr>
            <w:r>
              <w:rPr>
                <w:rStyle w:val="8"/>
                <w:rFonts w:hint="eastAsia" w:ascii="创艺简黑体" w:hAnsi="创艺简黑体" w:eastAsia="创艺简黑体" w:cs="创艺简黑体"/>
                <w:b w:val="0"/>
                <w:bCs w:val="0"/>
                <w:color w:val="5B5852"/>
                <w:highlight w:val="none"/>
                <w:shd w:val="clear" w:color="auto" w:fill="FFFFFF"/>
              </w:rPr>
              <w:t>项目概况</w:t>
            </w:r>
          </w:p>
          <w:p w14:paraId="1C5C10EE">
            <w:pPr>
              <w:pStyle w:val="4"/>
              <w:shd w:val="clear" w:color="auto" w:fill="FFFFFF"/>
              <w:spacing w:before="0" w:beforeAutospacing="0" w:after="0" w:afterAutospacing="0" w:line="480" w:lineRule="atLeast"/>
              <w:ind w:firstLine="480"/>
              <w:jc w:val="both"/>
              <w:textAlignment w:val="baseline"/>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kern w:val="2"/>
                <w:sz w:val="21"/>
                <w:szCs w:val="20"/>
                <w:highlight w:val="none"/>
                <w:lang w:val="en-US" w:eastAsia="zh-CN" w:bidi="ar-SA"/>
              </w:rPr>
              <w:t>绥巴路项目剩余工程量施工图预算和工程量清单编制服务的潜在供应商应在线上获取采购文件，并于2025年07月10日13时30分前提交响应文件。</w:t>
            </w:r>
          </w:p>
        </w:tc>
      </w:tr>
    </w:tbl>
    <w:p w14:paraId="1526EBF0">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一、项目基本情况</w:t>
      </w:r>
    </w:p>
    <w:p w14:paraId="577D986C">
      <w:pPr>
        <w:tabs>
          <w:tab w:val="center" w:pos="4366"/>
        </w:tabs>
        <w:autoSpaceDE w:val="0"/>
        <w:spacing w:line="360" w:lineRule="auto"/>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项目编号：GZCG2025-107</w:t>
      </w:r>
      <w:bookmarkStart w:id="0" w:name="_GoBack"/>
      <w:bookmarkEnd w:id="0"/>
    </w:p>
    <w:p w14:paraId="78363952">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项目名称：</w:t>
      </w:r>
      <w:r>
        <w:rPr>
          <w:rFonts w:hint="eastAsia" w:ascii="方正书宋简体" w:hAnsi="方正书宋简体" w:eastAsia="方正书宋简体" w:cs="方正书宋简体"/>
          <w:highlight w:val="none"/>
          <w:lang w:eastAsia="zh-CN"/>
        </w:rPr>
        <w:t>绥巴路项目剩余工程量施工图预算和工程量清单编制服务</w:t>
      </w:r>
    </w:p>
    <w:p w14:paraId="3E364B32">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采购方式：竞争性磋商</w:t>
      </w:r>
    </w:p>
    <w:p w14:paraId="3AA0CD41">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预算金额：</w:t>
      </w:r>
      <w:r>
        <w:rPr>
          <w:rFonts w:hint="eastAsia" w:ascii="方正书宋简体" w:hAnsi="方正书宋简体" w:eastAsia="方正书宋简体" w:cs="方正书宋简体"/>
          <w:highlight w:val="none"/>
          <w:lang w:val="en-US" w:eastAsia="zh-CN"/>
        </w:rPr>
        <w:t>9万</w:t>
      </w:r>
      <w:r>
        <w:rPr>
          <w:rFonts w:hint="eastAsia" w:ascii="方正书宋简体" w:hAnsi="方正书宋简体" w:eastAsia="方正书宋简体" w:cs="方正书宋简体"/>
          <w:highlight w:val="none"/>
        </w:rPr>
        <w:t>元</w:t>
      </w:r>
    </w:p>
    <w:p w14:paraId="50198DE3">
      <w:pPr>
        <w:autoSpaceDE w:val="0"/>
        <w:spacing w:line="360" w:lineRule="auto"/>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采购需求：</w:t>
      </w:r>
      <w:r>
        <w:rPr>
          <w:rFonts w:hint="eastAsia" w:ascii="方正书宋简体" w:hAnsi="方正书宋简体" w:eastAsia="方正书宋简体" w:cs="方正书宋简体"/>
          <w:highlight w:val="none"/>
          <w:lang w:val="en-US" w:eastAsia="zh-CN"/>
        </w:rPr>
        <w:t>造价咨询服务</w:t>
      </w:r>
    </w:p>
    <w:p w14:paraId="00C8735A">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lang w:eastAsia="zh-CN"/>
        </w:rPr>
        <w:t>服务</w:t>
      </w:r>
      <w:r>
        <w:rPr>
          <w:rFonts w:hint="eastAsia" w:ascii="方正书宋简体" w:hAnsi="方正书宋简体" w:eastAsia="方正书宋简体" w:cs="方正书宋简体"/>
          <w:highlight w:val="none"/>
        </w:rPr>
        <w:t>期限：</w:t>
      </w:r>
      <w:r>
        <w:rPr>
          <w:rFonts w:hint="eastAsia" w:ascii="方正书宋简体" w:hAnsi="方正书宋简体" w:eastAsia="方正书宋简体" w:cs="方正书宋简体"/>
          <w:highlight w:val="none"/>
          <w:lang w:val="en-US" w:eastAsia="zh-CN"/>
        </w:rPr>
        <w:t>合同签订后且自接到采购人工作任务后15日内完成服务</w:t>
      </w:r>
    </w:p>
    <w:p w14:paraId="2DE71DA4">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本项目</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不接受</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联合体投标</w:t>
      </w:r>
      <w:r>
        <w:rPr>
          <w:rFonts w:hint="eastAsia" w:ascii="方正书宋简体" w:hAnsi="方正书宋简体" w:eastAsia="方正书宋简体" w:cs="方正书宋简体"/>
          <w:highlight w:val="none"/>
          <w:lang w:eastAsia="zh-CN"/>
        </w:rPr>
        <w:t>。</w:t>
      </w:r>
    </w:p>
    <w:p w14:paraId="2522C270">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二、申请人的资格要求</w:t>
      </w:r>
    </w:p>
    <w:p w14:paraId="3EC4A5C6">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1.满足《中华人民共和国政府采购法》第二十二条规定</w:t>
      </w:r>
      <w:r>
        <w:rPr>
          <w:rFonts w:hint="eastAsia" w:ascii="方正书宋简体" w:hAnsi="方正书宋简体" w:eastAsia="方正书宋简体" w:cs="方正书宋简体"/>
          <w:highlight w:val="none"/>
          <w:lang w:val="en-US" w:eastAsia="zh-CN"/>
        </w:rPr>
        <w:t>。</w:t>
      </w:r>
    </w:p>
    <w:p w14:paraId="5AEA41BB">
      <w:pPr>
        <w:autoSpaceDE w:val="0"/>
        <w:spacing w:line="360" w:lineRule="auto"/>
        <w:ind w:firstLine="420" w:firstLineChars="200"/>
        <w:rPr>
          <w:rFonts w:hint="eastAsia"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2.落实政府采购政策需满足的资格要求：</w:t>
      </w:r>
      <w:r>
        <w:rPr>
          <w:rFonts w:hint="eastAsia" w:ascii="方正书宋简体" w:hAnsi="方正书宋简体" w:eastAsia="方正书宋简体" w:cs="方正书宋简体"/>
          <w:highlight w:val="none"/>
          <w:lang w:eastAsia="zh-CN"/>
        </w:rPr>
        <w:t>无</w:t>
      </w:r>
      <w:r>
        <w:rPr>
          <w:rFonts w:hint="eastAsia" w:ascii="方正书宋简体" w:hAnsi="方正书宋简体" w:eastAsia="方正书宋简体" w:cs="方正书宋简体"/>
          <w:highlight w:val="none"/>
          <w:lang w:val="en-US" w:eastAsia="zh-CN"/>
        </w:rPr>
        <w:t>。</w:t>
      </w:r>
    </w:p>
    <w:p w14:paraId="13C040A8">
      <w:pPr>
        <w:autoSpaceDE w:val="0"/>
        <w:spacing w:line="360" w:lineRule="auto"/>
        <w:ind w:firstLine="420" w:firstLineChars="200"/>
        <w:rPr>
          <w:rFonts w:hint="default" w:ascii="方正书宋简体" w:hAnsi="方正书宋简体" w:eastAsia="方正书宋简体" w:cs="方正书宋简体"/>
          <w:highlight w:val="none"/>
          <w:lang w:val="en-US"/>
        </w:rPr>
      </w:pPr>
      <w:r>
        <w:rPr>
          <w:rFonts w:hint="eastAsia" w:ascii="方正书宋简体" w:hAnsi="方正书宋简体" w:eastAsia="方正书宋简体" w:cs="方正书宋简体"/>
          <w:highlight w:val="none"/>
          <w:lang w:val="en-US" w:eastAsia="zh-CN"/>
        </w:rPr>
        <w:t>3.本项目的特定资质要求：供应商拟派项目负责人须具有中华人民共和国一级造价工程师注册证书。</w:t>
      </w:r>
    </w:p>
    <w:p w14:paraId="0DF025A9">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三、获取采购文件</w:t>
      </w:r>
    </w:p>
    <w:p w14:paraId="7EF17507">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时间：202</w:t>
      </w:r>
      <w:r>
        <w:rPr>
          <w:rFonts w:hint="eastAsia" w:ascii="方正书宋简体" w:hAnsi="方正书宋简体" w:eastAsia="方正书宋简体" w:cs="方正书宋简体"/>
          <w:highlight w:val="none"/>
          <w:lang w:val="en-US" w:eastAsia="zh-CN"/>
        </w:rPr>
        <w:t>5</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06</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30</w:t>
      </w:r>
      <w:r>
        <w:rPr>
          <w:rFonts w:hint="eastAsia" w:ascii="方正书宋简体" w:hAnsi="方正书宋简体" w:eastAsia="方正书宋简体" w:cs="方正书宋简体"/>
          <w:highlight w:val="none"/>
        </w:rPr>
        <w:t>日至202</w:t>
      </w:r>
      <w:r>
        <w:rPr>
          <w:rFonts w:hint="eastAsia" w:ascii="方正书宋简体" w:hAnsi="方正书宋简体" w:eastAsia="方正书宋简体" w:cs="方正书宋简体"/>
          <w:highlight w:val="none"/>
          <w:lang w:val="en-US" w:eastAsia="zh-CN"/>
        </w:rPr>
        <w:t>5</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07</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04</w:t>
      </w:r>
      <w:r>
        <w:rPr>
          <w:rFonts w:hint="eastAsia" w:ascii="方正书宋简体" w:hAnsi="方正书宋简体" w:eastAsia="方正书宋简体" w:cs="方正书宋简体"/>
          <w:highlight w:val="none"/>
        </w:rPr>
        <w:t>日，每天上午09:00:00至12:00:00，下午12:00:00至16:00:00（北京时间,法定节假日除外）</w:t>
      </w:r>
      <w:r>
        <w:rPr>
          <w:rFonts w:hint="eastAsia" w:ascii="方正书宋简体" w:hAnsi="方正书宋简体" w:eastAsia="方正书宋简体" w:cs="方正书宋简体"/>
          <w:highlight w:val="none"/>
          <w:lang w:eastAsia="zh-CN"/>
        </w:rPr>
        <w:t>；</w:t>
      </w:r>
    </w:p>
    <w:p w14:paraId="34D714AC">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方式：线上获取，潜在</w:t>
      </w:r>
      <w:r>
        <w:rPr>
          <w:rFonts w:hint="eastAsia" w:ascii="方正书宋简体" w:hAnsi="方正书宋简体" w:eastAsia="方正书宋简体" w:cs="方正书宋简体"/>
          <w:highlight w:val="none"/>
          <w:lang w:eastAsia="zh-CN"/>
        </w:rPr>
        <w:t>供应商</w:t>
      </w:r>
      <w:r>
        <w:rPr>
          <w:rFonts w:hint="eastAsia" w:ascii="方正书宋简体" w:hAnsi="方正书宋简体" w:eastAsia="方正书宋简体" w:cs="方正书宋简体"/>
          <w:highlight w:val="none"/>
        </w:rPr>
        <w:t>应先在“黑龙江省公共资源要素交易服务平台（https://ggzyjyw.hlj.gov.cn/xe/）”进行用户注册、办理数字证书，使用数字证书登录“黑龙江省公共资源要素交易服务平台”，下载</w:t>
      </w:r>
      <w:r>
        <w:rPr>
          <w:rFonts w:hint="eastAsia" w:ascii="方正书宋简体" w:hAnsi="方正书宋简体" w:eastAsia="方正书宋简体" w:cs="方正书宋简体"/>
          <w:highlight w:val="none"/>
          <w:lang w:eastAsia="zh-CN"/>
        </w:rPr>
        <w:t>获取</w:t>
      </w:r>
      <w:r>
        <w:rPr>
          <w:rFonts w:hint="eastAsia" w:ascii="方正书宋简体" w:hAnsi="方正书宋简体" w:eastAsia="方正书宋简体" w:cs="方正书宋简体"/>
          <w:highlight w:val="none"/>
        </w:rPr>
        <w:t>文件</w:t>
      </w:r>
      <w:r>
        <w:rPr>
          <w:rFonts w:hint="eastAsia" w:ascii="方正书宋简体" w:hAnsi="方正书宋简体" w:eastAsia="方正书宋简体" w:cs="方正书宋简体"/>
          <w:highlight w:val="none"/>
          <w:lang w:eastAsia="zh-CN"/>
        </w:rPr>
        <w:t>登记表后，将填写完整的获取文件登记表发送至代理机构邮箱（</w:t>
      </w:r>
      <w:r>
        <w:rPr>
          <w:rFonts w:hint="eastAsia" w:ascii="方正书宋简体" w:hAnsi="方正书宋简体" w:eastAsia="方正书宋简体" w:cs="方正书宋简体"/>
          <w:highlight w:val="none"/>
          <w:lang w:val="en-US" w:eastAsia="zh-CN"/>
        </w:rPr>
        <w:t>hljgzxmgl@163.com</w:t>
      </w:r>
      <w:r>
        <w:rPr>
          <w:rFonts w:hint="eastAsia" w:ascii="方正书宋简体" w:hAnsi="方正书宋简体" w:eastAsia="方正书宋简体" w:cs="方正书宋简体"/>
          <w:highlight w:val="none"/>
          <w:lang w:eastAsia="zh-CN"/>
        </w:rPr>
        <w:t>）并电话联系线上获取竞争性磋商文件；；</w:t>
      </w:r>
    </w:p>
    <w:p w14:paraId="74462C73">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售价：免费获取</w:t>
      </w:r>
      <w:r>
        <w:rPr>
          <w:rFonts w:hint="eastAsia" w:ascii="方正书宋简体" w:hAnsi="方正书宋简体" w:eastAsia="方正书宋简体" w:cs="方正书宋简体"/>
          <w:highlight w:val="none"/>
          <w:lang w:eastAsia="zh-CN"/>
        </w:rPr>
        <w:t>。</w:t>
      </w:r>
    </w:p>
    <w:p w14:paraId="72EA3CDC">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四、响应文件提交</w:t>
      </w:r>
    </w:p>
    <w:p w14:paraId="21BAB087">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截止时间：202</w:t>
      </w:r>
      <w:r>
        <w:rPr>
          <w:rFonts w:hint="eastAsia" w:ascii="方正书宋简体" w:hAnsi="方正书宋简体" w:eastAsia="方正书宋简体" w:cs="方正书宋简体"/>
          <w:highlight w:val="none"/>
          <w:lang w:val="en-US" w:eastAsia="zh-CN"/>
        </w:rPr>
        <w:t>5</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07</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10</w:t>
      </w:r>
      <w:r>
        <w:rPr>
          <w:rFonts w:hint="eastAsia" w:ascii="方正书宋简体" w:hAnsi="方正书宋简体" w:eastAsia="方正书宋简体" w:cs="方正书宋简体"/>
          <w:highlight w:val="none"/>
        </w:rPr>
        <w:t>日</w:t>
      </w:r>
      <w:r>
        <w:rPr>
          <w:rFonts w:hint="eastAsia" w:ascii="方正书宋简体" w:hAnsi="方正书宋简体" w:eastAsia="方正书宋简体" w:cs="方正书宋简体"/>
          <w:kern w:val="2"/>
          <w:sz w:val="21"/>
          <w:szCs w:val="20"/>
          <w:highlight w:val="none"/>
          <w:lang w:val="en-US" w:eastAsia="zh-CN" w:bidi="ar-SA"/>
        </w:rPr>
        <w:t>13时30分</w:t>
      </w:r>
      <w:r>
        <w:rPr>
          <w:rFonts w:hint="eastAsia" w:ascii="方正书宋简体" w:hAnsi="方正书宋简体" w:eastAsia="方正书宋简体" w:cs="方正书宋简体"/>
          <w:highlight w:val="none"/>
        </w:rPr>
        <w:t>（北京时间）</w:t>
      </w:r>
      <w:r>
        <w:rPr>
          <w:rFonts w:hint="eastAsia" w:ascii="方正书宋简体" w:hAnsi="方正书宋简体" w:eastAsia="方正书宋简体" w:cs="方正书宋简体"/>
          <w:highlight w:val="none"/>
          <w:lang w:eastAsia="zh-CN"/>
        </w:rPr>
        <w:t>；</w:t>
      </w:r>
    </w:p>
    <w:p w14:paraId="024B0E46">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地点：</w:t>
      </w:r>
      <w:r>
        <w:rPr>
          <w:rFonts w:hint="eastAsia" w:ascii="方正书宋简体" w:hAnsi="方正书宋简体" w:eastAsia="方正书宋简体" w:cs="方正书宋简体"/>
          <w:highlight w:val="none"/>
          <w:lang w:val="en-US" w:eastAsia="zh-CN"/>
        </w:rPr>
        <w:t>哈尔滨市南岗区泰山路99号1楼开标大厅</w:t>
      </w:r>
      <w:r>
        <w:rPr>
          <w:rFonts w:hint="eastAsia" w:ascii="方正书宋简体" w:hAnsi="方正书宋简体" w:eastAsia="方正书宋简体" w:cs="方正书宋简体"/>
          <w:highlight w:val="none"/>
          <w:lang w:eastAsia="zh-CN"/>
        </w:rPr>
        <w:t>。</w:t>
      </w:r>
    </w:p>
    <w:p w14:paraId="362B31D4">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五、开启</w:t>
      </w:r>
    </w:p>
    <w:p w14:paraId="79DE5535">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时间：：202</w:t>
      </w:r>
      <w:r>
        <w:rPr>
          <w:rFonts w:hint="eastAsia" w:ascii="方正书宋简体" w:hAnsi="方正书宋简体" w:eastAsia="方正书宋简体" w:cs="方正书宋简体"/>
          <w:highlight w:val="none"/>
          <w:lang w:val="en-US" w:eastAsia="zh-CN"/>
        </w:rPr>
        <w:t>5</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07</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10</w:t>
      </w:r>
      <w:r>
        <w:rPr>
          <w:rFonts w:hint="eastAsia" w:ascii="方正书宋简体" w:hAnsi="方正书宋简体" w:eastAsia="方正书宋简体" w:cs="方正书宋简体"/>
          <w:highlight w:val="none"/>
        </w:rPr>
        <w:t>日</w:t>
      </w:r>
      <w:r>
        <w:rPr>
          <w:rFonts w:hint="eastAsia" w:ascii="方正书宋简体" w:hAnsi="方正书宋简体" w:eastAsia="方正书宋简体" w:cs="方正书宋简体"/>
          <w:kern w:val="2"/>
          <w:sz w:val="21"/>
          <w:szCs w:val="20"/>
          <w:highlight w:val="none"/>
          <w:lang w:val="en-US" w:eastAsia="zh-CN" w:bidi="ar-SA"/>
        </w:rPr>
        <w:t>13时30分</w:t>
      </w:r>
      <w:r>
        <w:rPr>
          <w:rFonts w:hint="eastAsia" w:ascii="方正书宋简体" w:hAnsi="方正书宋简体" w:eastAsia="方正书宋简体" w:cs="方正书宋简体"/>
          <w:highlight w:val="none"/>
        </w:rPr>
        <w:t>（北京时间）</w:t>
      </w:r>
      <w:r>
        <w:rPr>
          <w:rFonts w:hint="eastAsia" w:ascii="方正书宋简体" w:hAnsi="方正书宋简体" w:eastAsia="方正书宋简体" w:cs="方正书宋简体"/>
          <w:highlight w:val="none"/>
          <w:lang w:eastAsia="zh-CN"/>
        </w:rPr>
        <w:t>；</w:t>
      </w:r>
    </w:p>
    <w:p w14:paraId="361A89FB">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地点：</w:t>
      </w:r>
      <w:r>
        <w:rPr>
          <w:rFonts w:hint="eastAsia" w:ascii="方正书宋简体" w:hAnsi="方正书宋简体" w:eastAsia="方正书宋简体" w:cs="方正书宋简体"/>
          <w:highlight w:val="none"/>
          <w:lang w:val="en-US" w:eastAsia="zh-CN"/>
        </w:rPr>
        <w:t>哈尔滨市南岗区泰山路99号1楼开标大厅</w:t>
      </w:r>
      <w:r>
        <w:rPr>
          <w:rFonts w:hint="eastAsia" w:ascii="方正书宋简体" w:hAnsi="方正书宋简体" w:eastAsia="方正书宋简体" w:cs="方正书宋简体"/>
          <w:highlight w:val="none"/>
          <w:lang w:eastAsia="zh-CN"/>
        </w:rPr>
        <w:t>。</w:t>
      </w:r>
    </w:p>
    <w:p w14:paraId="3168E9B9">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六、公告期限</w:t>
      </w:r>
    </w:p>
    <w:p w14:paraId="09064153">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自本公告发布之日起3个工作日。</w:t>
      </w:r>
    </w:p>
    <w:p w14:paraId="463315BF">
      <w:pPr>
        <w:numPr>
          <w:ilvl w:val="0"/>
          <w:numId w:val="0"/>
        </w:num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lang w:eastAsia="zh-CN"/>
        </w:rPr>
        <w:t>七、</w:t>
      </w:r>
      <w:r>
        <w:rPr>
          <w:rFonts w:hint="eastAsia" w:ascii="创艺简黑体" w:hAnsi="创艺简黑体" w:eastAsia="创艺简黑体" w:cs="创艺简黑体"/>
          <w:b w:val="0"/>
          <w:bCs w:val="0"/>
          <w:highlight w:val="none"/>
        </w:rPr>
        <w:t>其他事项</w:t>
      </w:r>
    </w:p>
    <w:p w14:paraId="23204351">
      <w:pPr>
        <w:numPr>
          <w:ilvl w:val="0"/>
          <w:numId w:val="0"/>
        </w:numPr>
        <w:autoSpaceDE w:val="0"/>
        <w:spacing w:line="360" w:lineRule="auto"/>
        <w:ind w:firstLine="420" w:firstLineChars="200"/>
        <w:rPr>
          <w:rFonts w:hint="eastAsia" w:ascii="方正书宋简体" w:hAnsi="方正书宋简体" w:eastAsia="方正书宋简体" w:cs="方正书宋简体"/>
          <w:b/>
          <w:bCs/>
          <w:highlight w:val="none"/>
          <w:lang w:eastAsia="zh-CN"/>
        </w:rPr>
      </w:pPr>
      <w:r>
        <w:rPr>
          <w:rFonts w:hint="eastAsia" w:ascii="方正书宋简体" w:hAnsi="方正书宋简体" w:eastAsia="方正书宋简体" w:cs="方正书宋简体"/>
          <w:highlight w:val="none"/>
        </w:rPr>
        <w:t>本次公告在</w:t>
      </w:r>
      <w:r>
        <w:rPr>
          <w:rFonts w:hint="eastAsia" w:ascii="方正书宋简体" w:hAnsi="方正书宋简体" w:eastAsia="方正书宋简体" w:cs="方正书宋简体"/>
          <w:highlight w:val="none"/>
          <w:lang w:val="en-US" w:eastAsia="zh-CN"/>
        </w:rPr>
        <w:t>黑龙江省公共资源要素交易服务平台（https://ggzyjyw.hlj.gov.cn/xe/）</w:t>
      </w:r>
      <w:r>
        <w:rPr>
          <w:rFonts w:hint="eastAsia" w:ascii="方正书宋简体" w:hAnsi="方正书宋简体" w:eastAsia="方正书宋简体" w:cs="方正书宋简体"/>
          <w:highlight w:val="none"/>
        </w:rPr>
        <w:t>上发布</w:t>
      </w:r>
      <w:r>
        <w:rPr>
          <w:rFonts w:hint="eastAsia" w:ascii="方正书宋简体" w:hAnsi="方正书宋简体" w:eastAsia="方正书宋简体" w:cs="方正书宋简体"/>
          <w:highlight w:val="none"/>
          <w:lang w:eastAsia="zh-CN"/>
        </w:rPr>
        <w:t>。</w:t>
      </w:r>
    </w:p>
    <w:p w14:paraId="793EF2EC">
      <w:pPr>
        <w:autoSpaceDE w:val="0"/>
        <w:spacing w:line="360" w:lineRule="auto"/>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lang w:eastAsia="zh-CN"/>
        </w:rPr>
        <w:t>八</w:t>
      </w:r>
      <w:r>
        <w:rPr>
          <w:rFonts w:hint="eastAsia" w:ascii="创艺简黑体" w:hAnsi="创艺简黑体" w:eastAsia="创艺简黑体" w:cs="创艺简黑体"/>
          <w:b w:val="0"/>
          <w:bCs w:val="0"/>
          <w:highlight w:val="none"/>
        </w:rPr>
        <w:t>、凡对本次采购提出询问，请按以下方式联系。</w:t>
      </w:r>
    </w:p>
    <w:p w14:paraId="272DCA21">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1.采购人信息</w:t>
      </w:r>
    </w:p>
    <w:p w14:paraId="4E5CA56B">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名称：</w:t>
      </w:r>
      <w:r>
        <w:rPr>
          <w:rFonts w:hint="eastAsia" w:ascii="方正书宋简体" w:hAnsi="方正书宋简体" w:eastAsia="方正书宋简体" w:cs="方正书宋简体"/>
          <w:highlight w:val="none"/>
          <w:lang w:val="en-US" w:eastAsia="zh-CN"/>
        </w:rPr>
        <w:t>绥化市交通运输局</w:t>
      </w:r>
    </w:p>
    <w:p w14:paraId="7AC6B4B4">
      <w:pPr>
        <w:autoSpaceDE w:val="0"/>
        <w:spacing w:line="360" w:lineRule="auto"/>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地址：</w:t>
      </w:r>
      <w:r>
        <w:rPr>
          <w:rFonts w:hint="eastAsia" w:ascii="方正书宋简体" w:hAnsi="方正书宋简体" w:eastAsia="方正书宋简体" w:cs="方正书宋简体"/>
          <w:highlight w:val="none"/>
          <w:lang w:val="en-US" w:eastAsia="zh-CN"/>
        </w:rPr>
        <w:t>绥化市北林区黄河北路328号</w:t>
      </w:r>
    </w:p>
    <w:p w14:paraId="69F7DDD7">
      <w:pPr>
        <w:autoSpaceDE w:val="0"/>
        <w:spacing w:line="360" w:lineRule="auto"/>
        <w:ind w:firstLine="420" w:firstLineChars="200"/>
        <w:rPr>
          <w:rFonts w:hint="eastAsia" w:ascii="方正书宋简体" w:hAnsi="方正书宋简体" w:eastAsia="方正书宋简体" w:cs="方正书宋简体"/>
          <w:color w:val="333333"/>
          <w:highlight w:val="none"/>
          <w:shd w:val="clear" w:color="auto" w:fill="FFFFFF"/>
          <w:lang w:val="en-US" w:eastAsia="zh-CN"/>
        </w:rPr>
      </w:pPr>
      <w:r>
        <w:rPr>
          <w:rFonts w:hint="eastAsia" w:ascii="方正书宋简体" w:hAnsi="方正书宋简体" w:eastAsia="方正书宋简体" w:cs="方正书宋简体"/>
          <w:highlight w:val="none"/>
        </w:rPr>
        <w:t>联系方式：</w:t>
      </w:r>
      <w:r>
        <w:rPr>
          <w:rFonts w:hint="eastAsia" w:ascii="方正书宋简体" w:hAnsi="方正书宋简体" w:eastAsia="方正书宋简体" w:cs="方正书宋简体"/>
          <w:highlight w:val="none"/>
          <w:lang w:val="en-US" w:eastAsia="zh-CN"/>
        </w:rPr>
        <w:t>郑先生0455-8315929</w:t>
      </w:r>
    </w:p>
    <w:p w14:paraId="4FD38195">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2.采购代理机构信息</w:t>
      </w:r>
    </w:p>
    <w:p w14:paraId="49EF93DE">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名称：黑龙江国政项目管理有限公司</w:t>
      </w:r>
    </w:p>
    <w:p w14:paraId="5E72C2E8">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地址：</w:t>
      </w:r>
      <w:r>
        <w:rPr>
          <w:rFonts w:hint="eastAsia" w:ascii="方正书宋简体" w:hAnsi="方正书宋简体" w:eastAsia="方正书宋简体" w:cs="方正书宋简体"/>
          <w:highlight w:val="none"/>
          <w:lang w:val="en-US" w:eastAsia="zh-CN"/>
        </w:rPr>
        <w:t>哈尔滨市南岗区泰山路99号5楼</w:t>
      </w:r>
    </w:p>
    <w:p w14:paraId="23AA5880">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联系方式：</w:t>
      </w:r>
      <w:r>
        <w:rPr>
          <w:rFonts w:hint="eastAsia" w:ascii="方正书宋简体" w:hAnsi="方正书宋简体" w:eastAsia="方正书宋简体" w:cs="方正书宋简体"/>
          <w:highlight w:val="none"/>
          <w:lang w:eastAsia="zh-CN"/>
        </w:rPr>
        <w:t>黄女士</w:t>
      </w:r>
      <w:r>
        <w:rPr>
          <w:rFonts w:hint="eastAsia" w:ascii="方正书宋简体" w:hAnsi="方正书宋简体" w:eastAsia="方正书宋简体" w:cs="方正书宋简体"/>
          <w:highlight w:val="none"/>
        </w:rPr>
        <w:t>0451-82278507</w:t>
      </w:r>
    </w:p>
    <w:p w14:paraId="0490E8C6">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3.项目联系方式</w:t>
      </w:r>
    </w:p>
    <w:p w14:paraId="4DDFD8D4">
      <w:pPr>
        <w:autoSpaceDE w:val="0"/>
        <w:spacing w:line="360" w:lineRule="auto"/>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项目联系人：</w:t>
      </w:r>
      <w:r>
        <w:rPr>
          <w:rFonts w:hint="eastAsia" w:ascii="方正书宋简体" w:hAnsi="方正书宋简体" w:eastAsia="方正书宋简体" w:cs="方正书宋简体"/>
          <w:highlight w:val="none"/>
          <w:lang w:eastAsia="zh-CN"/>
        </w:rPr>
        <w:t>黄女士</w:t>
      </w:r>
    </w:p>
    <w:p w14:paraId="379E2BAA">
      <w:pPr>
        <w:ind w:firstLine="420" w:firstLineChars="200"/>
      </w:pPr>
      <w:r>
        <w:rPr>
          <w:rFonts w:hint="eastAsia" w:ascii="方正书宋简体" w:hAnsi="方正书宋简体" w:eastAsia="方正书宋简体" w:cs="方正书宋简体"/>
          <w:highlight w:val="none"/>
        </w:rPr>
        <w:t>电话：0451-82278507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创艺简黑体">
    <w:panose1 w:val="00000000000000000000"/>
    <w:charset w:val="00"/>
    <w:family w:val="auto"/>
    <w:pitch w:val="default"/>
    <w:sig w:usb0="00000000" w:usb1="00000000" w:usb2="00000000" w:usb3="00000000" w:csb0="00000000" w:csb1="00000000"/>
  </w:font>
  <w:font w:name="方正书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F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240" w:lineRule="auto"/>
      <w:ind w:firstLine="420" w:firstLineChars="100"/>
    </w:pPr>
    <w:rPr>
      <w:szCs w:val="24"/>
    </w:rPr>
  </w:style>
  <w:style w:type="paragraph" w:styleId="3">
    <w:name w:val="Body Text"/>
    <w:basedOn w:val="1"/>
    <w:qFormat/>
    <w:uiPriority w:val="0"/>
    <w:pPr>
      <w:adjustRightInd w:val="0"/>
      <w:spacing w:line="360" w:lineRule="atLeast"/>
      <w:jc w:val="center"/>
      <w:textAlignment w:val="baseline"/>
    </w:pPr>
    <w:rPr>
      <w:rFonts w:ascii="Times New Roman" w:hAnsi="Times New Roman" w:eastAsia="宋体" w:cs="Times New Roman"/>
      <w:kern w:val="0"/>
      <w:sz w:val="24"/>
    </w:rPr>
  </w:style>
  <w:style w:type="paragraph" w:styleId="4">
    <w:name w:val="Normal (Web)"/>
    <w:basedOn w:val="1"/>
    <w:qFormat/>
    <w:uiPriority w:val="0"/>
    <w:pPr>
      <w:jc w:val="left"/>
    </w:pPr>
    <w:rPr>
      <w:kern w:val="0"/>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15"/>
    <w:basedOn w:val="7"/>
    <w:qFormat/>
    <w:uiPriority w:val="0"/>
    <w:rPr>
      <w:rFonts w:hint="default" w:ascii="Times New Roman" w:hAnsi="Times New Roman" w:cs="Times New Roman"/>
      <w:b/>
    </w:rPr>
  </w:style>
  <w:style w:type="paragraph" w:customStyle="1" w:styleId="9">
    <w:name w:val=" Char Char3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2025-07-08T04:51:37Z</dcterms:created>
  <dc:creator>Administrator</dc:creator>
  <cp:lastModifiedBy>陈</cp:lastModifiedBy>
  <dcterms:modified xsi:type="dcterms:W3CDTF">2025-07-08T04:51:59Z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eyJoZGlkIjoiMmQwNGQzY2EwMmFiNTc2OWU2MGZkMTA1MjhhYzMwZmMiLCJ1c2VySWQiOiI1NjE1OTM5OTkifQ==</vt:lpwstr>
  </property>
  <property fmtid="{D5CDD505-2E9C-101B-9397-08002B2CF9AE}" pid="4" name="ICV">
    <vt:lpwstr>7D258C45F2444325A863447BFC732B45_12</vt:lpwstr>
  </property>
</Properties>
</file>