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81357">
      <w:pPr>
        <w:spacing w:line="480" w:lineRule="auto"/>
        <w:jc w:val="center"/>
        <w:rPr>
          <w:rFonts w:hint="eastAsia" w:ascii="宋体" w:hAnsi="宋体" w:eastAsia="宋体" w:cs="宋体"/>
          <w:b/>
          <w:bCs/>
          <w:color w:val="auto"/>
          <w:sz w:val="32"/>
          <w:szCs w:val="32"/>
          <w:highlight w:val="none"/>
          <w:lang w:eastAsia="zh-CN"/>
        </w:rPr>
      </w:pPr>
      <w:r>
        <w:rPr>
          <w:rFonts w:hint="eastAsia" w:ascii="宋体" w:hAnsi="宋体" w:cs="宋体"/>
          <w:b/>
          <w:bCs/>
          <w:color w:val="auto"/>
          <w:kern w:val="0"/>
          <w:sz w:val="32"/>
          <w:szCs w:val="32"/>
          <w:highlight w:val="none"/>
          <w:lang w:val="en-US" w:eastAsia="zh-CN"/>
        </w:rPr>
        <w:t>绥化经开区龙昊周边基础设施配套项目施工图设计及造价服务询比公告</w:t>
      </w:r>
    </w:p>
    <w:p w14:paraId="61CC9795">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1.采购条件</w:t>
      </w:r>
    </w:p>
    <w:p w14:paraId="70B7505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本项目已由</w:t>
      </w:r>
      <w:r>
        <w:rPr>
          <w:rFonts w:hint="eastAsia" w:ascii="宋体" w:hAnsi="宋体" w:eastAsia="宋体" w:cs="宋体"/>
          <w:color w:val="auto"/>
          <w:sz w:val="24"/>
          <w:szCs w:val="24"/>
          <w:highlight w:val="none"/>
          <w:lang w:val="en-US" w:eastAsia="zh-CN"/>
        </w:rPr>
        <w:t>上级主管部门</w:t>
      </w:r>
      <w:r>
        <w:rPr>
          <w:rFonts w:hint="eastAsia" w:ascii="宋体" w:hAnsi="宋体" w:eastAsia="宋体" w:cs="宋体"/>
          <w:color w:val="auto"/>
          <w:sz w:val="24"/>
          <w:szCs w:val="24"/>
          <w:highlight w:val="none"/>
        </w:rPr>
        <w:t>批准建设，</w:t>
      </w:r>
      <w:r>
        <w:rPr>
          <w:rFonts w:hint="eastAsia" w:ascii="宋体" w:hAnsi="宋体" w:eastAsia="宋体" w:cs="宋体"/>
          <w:color w:val="auto"/>
          <w:sz w:val="24"/>
          <w:szCs w:val="24"/>
          <w:highlight w:val="none"/>
          <w:lang w:val="en-US" w:eastAsia="zh-CN"/>
        </w:rPr>
        <w:t>建设资金</w:t>
      </w:r>
      <w:r>
        <w:rPr>
          <w:rFonts w:hint="eastAsia" w:ascii="宋体" w:hAnsi="宋体" w:eastAsia="宋体" w:cs="宋体"/>
          <w:color w:val="auto"/>
          <w:sz w:val="24"/>
          <w:szCs w:val="24"/>
          <w:highlight w:val="none"/>
          <w:lang w:val="en-US" w:eastAsia="zh-CN"/>
        </w:rPr>
        <w:t>企业自有资金</w:t>
      </w:r>
      <w:r>
        <w:rPr>
          <w:rFonts w:hint="eastAsia" w:ascii="宋体" w:hAnsi="宋体" w:eastAsia="宋体" w:cs="宋体"/>
          <w:color w:val="auto"/>
          <w:sz w:val="24"/>
          <w:szCs w:val="24"/>
          <w:highlight w:val="none"/>
          <w:lang w:val="en-US" w:eastAsia="zh-CN"/>
        </w:rPr>
        <w:t>，项目出资比例为100%。招标人为绥化市宝华投资建设发展有限公司，代理机构为黑龙江国政项目管理有限公司</w:t>
      </w:r>
      <w:r>
        <w:rPr>
          <w:rFonts w:hint="eastAsia" w:ascii="宋体" w:hAnsi="宋体" w:eastAsia="宋体" w:cs="宋体"/>
          <w:color w:val="auto"/>
          <w:sz w:val="24"/>
          <w:szCs w:val="24"/>
          <w:highlight w:val="none"/>
        </w:rPr>
        <w:t>。项目已具备</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条件，现对</w:t>
      </w:r>
      <w:r>
        <w:rPr>
          <w:rFonts w:hint="eastAsia" w:ascii="宋体" w:hAnsi="宋体" w:eastAsia="宋体" w:cs="宋体"/>
          <w:color w:val="auto"/>
          <w:sz w:val="24"/>
          <w:szCs w:val="24"/>
          <w:highlight w:val="none"/>
          <w:lang w:val="en-US" w:eastAsia="zh-CN"/>
        </w:rPr>
        <w:t>本</w:t>
      </w:r>
      <w:r>
        <w:rPr>
          <w:rFonts w:hint="eastAsia" w:ascii="宋体" w:hAnsi="宋体" w:eastAsia="宋体" w:cs="宋体"/>
          <w:color w:val="auto"/>
          <w:sz w:val="24"/>
          <w:szCs w:val="24"/>
          <w:highlight w:val="none"/>
        </w:rPr>
        <w:t>项目进行</w:t>
      </w:r>
      <w:r>
        <w:rPr>
          <w:rFonts w:hint="eastAsia" w:ascii="宋体" w:hAnsi="宋体" w:eastAsia="宋体" w:cs="宋体"/>
          <w:color w:val="auto"/>
          <w:sz w:val="24"/>
          <w:szCs w:val="24"/>
          <w:highlight w:val="none"/>
          <w:lang w:val="en-US" w:eastAsia="zh-CN"/>
        </w:rPr>
        <w:t>询比采购</w:t>
      </w:r>
      <w:r>
        <w:rPr>
          <w:rFonts w:hint="eastAsia" w:ascii="宋体" w:hAnsi="宋体" w:eastAsia="宋体" w:cs="宋体"/>
          <w:color w:val="auto"/>
          <w:sz w:val="24"/>
          <w:szCs w:val="24"/>
          <w:highlight w:val="none"/>
        </w:rPr>
        <w:t>。</w:t>
      </w:r>
    </w:p>
    <w:p w14:paraId="443A30A5">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2.项目概况</w:t>
      </w:r>
    </w:p>
    <w:p w14:paraId="2898266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2.1项目名称：</w:t>
      </w:r>
      <w:r>
        <w:rPr>
          <w:rFonts w:hint="eastAsia" w:ascii="宋体" w:hAnsi="宋体" w:eastAsia="宋体" w:cs="宋体"/>
          <w:color w:val="auto"/>
          <w:sz w:val="24"/>
          <w:szCs w:val="24"/>
          <w:highlight w:val="none"/>
          <w:lang w:val="en-US" w:eastAsia="zh-CN"/>
        </w:rPr>
        <w:t>绥化经开区龙昊周边基础设施配套项目施工图设计及造价服务</w:t>
      </w:r>
      <w:bookmarkStart w:id="1" w:name="_GoBack"/>
      <w:bookmarkEnd w:id="1"/>
    </w:p>
    <w:p w14:paraId="7A18B15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2.2项目编号：GZCG2025-113</w:t>
      </w:r>
    </w:p>
    <w:p w14:paraId="0141526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2.3采购内容：</w:t>
      </w:r>
      <w:r>
        <w:rPr>
          <w:rFonts w:hint="eastAsia" w:ascii="宋体" w:hAnsi="宋体" w:eastAsia="宋体" w:cs="宋体"/>
          <w:color w:val="auto"/>
          <w:sz w:val="24"/>
          <w:szCs w:val="24"/>
          <w:highlight w:val="none"/>
          <w:lang w:val="en-US" w:eastAsia="zh-CN"/>
        </w:rPr>
        <w:t>施工图设计及造价服务</w:t>
      </w:r>
    </w:p>
    <w:p w14:paraId="2B9DD59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2.4采购方式：询比采购</w:t>
      </w:r>
    </w:p>
    <w:p w14:paraId="37F4D4F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2.5服务期：</w:t>
      </w:r>
      <w:r>
        <w:rPr>
          <w:rFonts w:hint="eastAsia" w:ascii="宋体" w:hAnsi="宋体" w:eastAsia="宋体" w:cs="宋体"/>
          <w:color w:val="auto"/>
          <w:sz w:val="24"/>
          <w:szCs w:val="24"/>
          <w:highlight w:val="none"/>
          <w:lang w:val="en-US" w:eastAsia="zh-CN"/>
        </w:rPr>
        <w:t>合同签订后20天内完成</w:t>
      </w:r>
    </w:p>
    <w:p w14:paraId="0FD421C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2.6服务地点：绥化经开区</w:t>
      </w:r>
    </w:p>
    <w:p w14:paraId="76DD52C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2.7最高投标限价：</w:t>
      </w:r>
      <w:r>
        <w:rPr>
          <w:rFonts w:hint="eastAsia" w:ascii="宋体" w:hAnsi="宋体" w:eastAsia="宋体" w:cs="宋体"/>
          <w:color w:val="auto"/>
          <w:sz w:val="24"/>
          <w:szCs w:val="24"/>
          <w:highlight w:val="none"/>
          <w:lang w:val="en-US" w:eastAsia="zh-CN"/>
        </w:rPr>
        <w:t>63.35万元（其中设计42.57万元，造价20.78万元）</w:t>
      </w:r>
    </w:p>
    <w:p w14:paraId="012C18D3">
      <w:pPr>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资格要求</w:t>
      </w:r>
    </w:p>
    <w:p w14:paraId="527C64B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bookmarkStart w:id="0" w:name="_Hlk53652615"/>
      <w:r>
        <w:rPr>
          <w:rFonts w:hint="eastAsia" w:ascii="宋体" w:hAnsi="宋体" w:eastAsia="宋体" w:cs="宋体"/>
          <w:color w:val="auto"/>
          <w:sz w:val="24"/>
          <w:szCs w:val="24"/>
          <w:highlight w:val="none"/>
          <w:lang w:val="en-US" w:eastAsia="zh-CN"/>
        </w:rPr>
        <w:t>3.1拟参加本项目的潜在供应商须具备有效的营业执照，同时具备建设行政主管部门核发的</w:t>
      </w:r>
      <w:r>
        <w:rPr>
          <w:rFonts w:hint="eastAsia" w:ascii="宋体" w:hAnsi="宋体" w:eastAsia="宋体" w:cs="宋体"/>
          <w:color w:val="auto"/>
          <w:sz w:val="24"/>
          <w:szCs w:val="24"/>
          <w:highlight w:val="none"/>
          <w:lang w:val="en-US" w:eastAsia="zh-CN"/>
        </w:rPr>
        <w:t>市政行业乙级及以上或市政行业（给水工程、排水工程、热力工程）专业乙级及以上工程设计资质、电力行业乙级及以上或电力行业（送电工程）专业乙级及以上工程设计资质</w:t>
      </w:r>
      <w:r>
        <w:rPr>
          <w:rFonts w:hint="eastAsia" w:ascii="宋体" w:hAnsi="宋体" w:eastAsia="宋体" w:cs="宋体"/>
          <w:color w:val="auto"/>
          <w:sz w:val="24"/>
          <w:szCs w:val="24"/>
          <w:highlight w:val="none"/>
          <w:lang w:val="en-US" w:eastAsia="zh-CN"/>
        </w:rPr>
        <w:t>，并在设备、人员、资金等方面具有相应的服务能力。</w:t>
      </w:r>
    </w:p>
    <w:p w14:paraId="0555A26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3.2项目负责人要求：</w:t>
      </w:r>
      <w:r>
        <w:rPr>
          <w:rFonts w:hint="eastAsia" w:ascii="宋体" w:hAnsi="宋体" w:eastAsia="宋体" w:cs="宋体"/>
          <w:color w:val="auto"/>
          <w:sz w:val="24"/>
          <w:szCs w:val="24"/>
          <w:highlight w:val="none"/>
          <w:lang w:val="en-US" w:eastAsia="zh-CN"/>
        </w:rPr>
        <w:t>设计负责人（1名）须具备国家二级注册建筑师或国家一级注册结构工程师注册证书，造价负责人（1名）须具备国家一级造价工程师注册证书，设计和造价负责人可为同一人</w:t>
      </w:r>
      <w:r>
        <w:rPr>
          <w:rFonts w:hint="eastAsia" w:ascii="宋体" w:hAnsi="宋体" w:eastAsia="宋体" w:cs="宋体"/>
          <w:color w:val="auto"/>
          <w:sz w:val="24"/>
          <w:szCs w:val="24"/>
          <w:highlight w:val="none"/>
          <w:lang w:val="en-US" w:eastAsia="zh-CN"/>
        </w:rPr>
        <w:t>，并提供2025年04月至2025年06月企业为其缴纳的养老保险证明（建办市函【2019】92号文件中规定的6类情形人员除外）；</w:t>
      </w:r>
    </w:p>
    <w:p w14:paraId="5968D3B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w:t>
      </w:r>
      <w:r>
        <w:rPr>
          <w:rFonts w:hint="eastAsia" w:ascii="宋体" w:hAnsi="宋体" w:eastAsia="宋体" w:cs="宋体"/>
          <w:color w:val="auto"/>
          <w:sz w:val="24"/>
          <w:szCs w:val="24"/>
          <w:highlight w:val="none"/>
        </w:rPr>
        <w:t>潜在</w:t>
      </w:r>
      <w:r>
        <w:rPr>
          <w:rFonts w:hint="eastAsia" w:ascii="宋体" w:hAnsi="宋体" w:eastAsia="宋体" w:cs="宋体"/>
          <w:color w:val="auto"/>
          <w:sz w:val="24"/>
          <w:szCs w:val="24"/>
          <w:highlight w:val="none"/>
          <w:lang w:val="en-US" w:eastAsia="zh-CN"/>
        </w:rPr>
        <w:t>供应商、法定代表人及项目负责人近三年（2022年01月至今）无行贿犯罪记录，以中国裁判文书网（https://wenshu.court.gov.cn/）查询结果为准，如有行贿犯罪记录，不得参加本项目。</w:t>
      </w:r>
    </w:p>
    <w:p w14:paraId="247CAFB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rPr>
        <w:t>潜在</w:t>
      </w:r>
      <w:r>
        <w:rPr>
          <w:rFonts w:hint="eastAsia" w:ascii="宋体" w:hAnsi="宋体" w:eastAsia="宋体" w:cs="宋体"/>
          <w:color w:val="auto"/>
          <w:sz w:val="24"/>
          <w:szCs w:val="24"/>
          <w:highlight w:val="none"/>
          <w:lang w:val="en-US" w:eastAsia="zh-CN"/>
        </w:rPr>
        <w:t>供应商未被列入企业严重违法失信企业名单及企业经营异常名录，以国家企业信用信息公示系统网站（http://www.gsxt.gov.cn/）查询结果为准，被列入上述名单或名录的供应商不得参加本项目。</w:t>
      </w:r>
    </w:p>
    <w:p w14:paraId="39D280F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拟参加本项目的潜在</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存在利害关系可能影响招标公正性的法人、其他组织或者个人，不得参加响应；单位负责人为同一人或者存在控股、管理关系的不同单位，不得同时参加同一招标项目响应；同一集团公司具有独立法人的子公司同时参加同一招标项目响应时最多不得超过两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（以响应登记的先后顺序为准）</w:t>
      </w:r>
    </w:p>
    <w:p w14:paraId="7D70D63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资格审查方式：本项目采用资格后审方式,主要资格审查标准、内容等详见</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文件，只有资格审查合格的响应申请人才有可能被授予合同</w:t>
      </w:r>
      <w:r>
        <w:rPr>
          <w:rFonts w:hint="eastAsia" w:ascii="宋体" w:hAnsi="宋体" w:eastAsia="宋体" w:cs="宋体"/>
          <w:color w:val="auto"/>
          <w:sz w:val="24"/>
          <w:szCs w:val="24"/>
          <w:highlight w:val="none"/>
          <w:lang w:eastAsia="zh-CN"/>
        </w:rPr>
        <w:t>；</w:t>
      </w:r>
    </w:p>
    <w:p w14:paraId="1701E4D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本次招标不接受联合体投标。</w:t>
      </w:r>
    </w:p>
    <w:bookmarkEnd w:id="0"/>
    <w:p w14:paraId="09C2C947">
      <w:pPr>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4.获取</w:t>
      </w:r>
      <w:r>
        <w:rPr>
          <w:rFonts w:hint="eastAsia" w:ascii="宋体" w:hAnsi="宋体" w:eastAsia="宋体" w:cs="宋体"/>
          <w:b/>
          <w:bCs/>
          <w:color w:val="auto"/>
          <w:sz w:val="24"/>
          <w:szCs w:val="24"/>
          <w:highlight w:val="none"/>
          <w:lang w:val="en-US" w:eastAsia="zh-CN"/>
        </w:rPr>
        <w:t>采购</w:t>
      </w:r>
      <w:r>
        <w:rPr>
          <w:rFonts w:hint="eastAsia" w:ascii="宋体" w:hAnsi="宋体" w:eastAsia="宋体" w:cs="宋体"/>
          <w:b/>
          <w:bCs/>
          <w:color w:val="auto"/>
          <w:sz w:val="24"/>
          <w:szCs w:val="24"/>
          <w:highlight w:val="none"/>
          <w:lang w:eastAsia="zh-CN"/>
        </w:rPr>
        <w:t>文件时间及方式</w:t>
      </w:r>
    </w:p>
    <w:p w14:paraId="2C322308">
      <w:pPr>
        <w:keepNext w:val="0"/>
        <w:keepLines w:val="0"/>
        <w:pageBreakBefore w:val="0"/>
        <w:widowControl w:val="0"/>
        <w:numPr>
          <w:ilvl w:val="0"/>
          <w:numId w:val="0"/>
        </w:numPr>
        <w:kinsoku/>
        <w:wordWrap/>
        <w:overflowPunct/>
        <w:topLinePunct w:val="0"/>
        <w:autoSpaceDE/>
        <w:autoSpaceDN/>
        <w:bidi w:val="0"/>
        <w:snapToGrid/>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4.1</w:t>
      </w:r>
      <w:r>
        <w:rPr>
          <w:rFonts w:hint="eastAsia" w:ascii="宋体" w:hAnsi="宋体" w:eastAsia="宋体" w:cs="宋体"/>
          <w:color w:val="auto"/>
          <w:sz w:val="24"/>
          <w:szCs w:val="24"/>
          <w:highlight w:val="none"/>
          <w:lang w:eastAsia="zh-CN"/>
        </w:rPr>
        <w:t>获取</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07</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lang w:eastAsia="zh-CN"/>
        </w:rPr>
        <w:t>日上午08时30分至202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07</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lang w:eastAsia="zh-CN"/>
        </w:rPr>
        <w:t>日下午</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0分（北京时间）</w:t>
      </w:r>
      <w:r>
        <w:rPr>
          <w:rFonts w:hint="eastAsia" w:ascii="宋体" w:hAnsi="宋体" w:eastAsia="宋体" w:cs="宋体"/>
          <w:color w:val="auto"/>
          <w:sz w:val="24"/>
          <w:szCs w:val="24"/>
          <w:highlight w:val="none"/>
          <w:lang w:eastAsia="zh-CN"/>
        </w:rPr>
        <w:t>；</w:t>
      </w:r>
    </w:p>
    <w:p w14:paraId="06124FDA">
      <w:pPr>
        <w:keepNext w:val="0"/>
        <w:keepLines w:val="0"/>
        <w:pageBreakBefore w:val="0"/>
        <w:widowControl w:val="0"/>
        <w:numPr>
          <w:ilvl w:val="0"/>
          <w:numId w:val="0"/>
        </w:numPr>
        <w:kinsoku/>
        <w:wordWrap/>
        <w:overflowPunct/>
        <w:topLinePunct w:val="0"/>
        <w:autoSpaceDE/>
        <w:autoSpaceDN/>
        <w:bidi w:val="0"/>
        <w:snapToGrid/>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4.2</w:t>
      </w:r>
      <w:r>
        <w:rPr>
          <w:rFonts w:hint="eastAsia" w:ascii="宋体" w:hAnsi="宋体" w:eastAsia="宋体" w:cs="宋体"/>
          <w:color w:val="auto"/>
          <w:sz w:val="24"/>
          <w:szCs w:val="24"/>
          <w:highlight w:val="none"/>
          <w:lang w:eastAsia="zh-CN"/>
        </w:rPr>
        <w:t>获取</w:t>
      </w:r>
      <w:r>
        <w:rPr>
          <w:rFonts w:hint="eastAsia" w:ascii="宋体" w:hAnsi="宋体" w:eastAsia="宋体" w:cs="宋体"/>
          <w:color w:val="auto"/>
          <w:sz w:val="24"/>
          <w:szCs w:val="24"/>
          <w:highlight w:val="none"/>
          <w:lang w:val="en-US" w:eastAsia="zh-CN"/>
        </w:rPr>
        <w:t>方式</w:t>
      </w:r>
      <w:r>
        <w:rPr>
          <w:rFonts w:hint="eastAsia" w:ascii="宋体" w:hAnsi="宋体" w:eastAsia="宋体" w:cs="宋体"/>
          <w:color w:val="auto"/>
          <w:sz w:val="24"/>
          <w:szCs w:val="24"/>
          <w:highlight w:val="none"/>
          <w:lang w:eastAsia="zh-CN"/>
        </w:rPr>
        <w:t>：无需现场获取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文件，凡有意参与</w:t>
      </w: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，请登录中招联合招标采购平台(www.365trade.com.cn)注册、下载电子</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文件。（提示：请</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考虑完成在线注册、审核所需的时间成本，确保在</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lang w:val="en-US" w:eastAsia="zh-CN"/>
        </w:rPr>
        <w:t>获取</w:t>
      </w:r>
      <w:r>
        <w:rPr>
          <w:rFonts w:hint="eastAsia" w:ascii="宋体" w:hAnsi="宋体" w:eastAsia="宋体" w:cs="宋体"/>
          <w:color w:val="auto"/>
          <w:sz w:val="24"/>
          <w:szCs w:val="24"/>
          <w:highlight w:val="none"/>
          <w:lang w:eastAsia="zh-CN"/>
        </w:rPr>
        <w:t>截止时间前成功下载</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文件）如有疑问可拨打平台统一服务热线010-86397110咨询</w:t>
      </w:r>
      <w:r>
        <w:rPr>
          <w:rFonts w:hint="eastAsia" w:ascii="宋体" w:hAnsi="宋体" w:cs="宋体"/>
          <w:color w:val="auto"/>
          <w:sz w:val="24"/>
          <w:szCs w:val="24"/>
          <w:highlight w:val="none"/>
          <w:lang w:eastAsia="zh-CN"/>
        </w:rPr>
        <w:t>，</w:t>
      </w:r>
      <w:r>
        <w:rPr>
          <w:rFonts w:hint="eastAsia" w:ascii="宋体" w:hAnsi="宋体" w:eastAsia="宋体" w:cs="宋体"/>
          <w:sz w:val="24"/>
          <w:szCs w:val="24"/>
          <w:highlight w:val="none"/>
          <w:lang w:val="en-US" w:eastAsia="zh-CN"/>
        </w:rPr>
        <w:t>(工作日9:00-12:00，13:30-17:00)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文件售价</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元。</w:t>
      </w:r>
    </w:p>
    <w:p w14:paraId="0D1C1D1E">
      <w:pPr>
        <w:keepNext w:val="0"/>
        <w:keepLines w:val="0"/>
        <w:pageBreakBefore w:val="0"/>
        <w:widowControl w:val="0"/>
        <w:numPr>
          <w:ilvl w:val="0"/>
          <w:numId w:val="0"/>
        </w:numPr>
        <w:kinsoku/>
        <w:wordWrap/>
        <w:overflowPunct/>
        <w:topLinePunct w:val="0"/>
        <w:autoSpaceDE/>
        <w:autoSpaceDN/>
        <w:bidi w:val="0"/>
        <w:snapToGrid/>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4.3供应商</w:t>
      </w:r>
      <w:r>
        <w:rPr>
          <w:rFonts w:hint="eastAsia" w:ascii="宋体" w:hAnsi="宋体" w:eastAsia="宋体" w:cs="宋体"/>
          <w:color w:val="auto"/>
          <w:sz w:val="24"/>
          <w:szCs w:val="24"/>
          <w:highlight w:val="none"/>
          <w:lang w:eastAsia="zh-CN"/>
        </w:rPr>
        <w:t>自获取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文件之日起，应随时登陆“中招联合招标采购平台”，及时查看采购人关于本项目招标相关补遗书及通知，若未使用最新补遗文件，造成的后果由供应商自行承担。</w:t>
      </w:r>
    </w:p>
    <w:p w14:paraId="7488025B">
      <w:pPr>
        <w:keepNext w:val="0"/>
        <w:keepLines w:val="0"/>
        <w:pageBreakBefore w:val="0"/>
        <w:widowControl w:val="0"/>
        <w:kinsoku/>
        <w:wordWrap/>
        <w:overflowPunct/>
        <w:topLinePunct w:val="0"/>
        <w:autoSpaceDE/>
        <w:autoSpaceDN/>
        <w:bidi w:val="0"/>
        <w:snapToGrid/>
        <w:spacing w:line="500" w:lineRule="exact"/>
        <w:ind w:left="0" w:leftChars="0" w:firstLine="482"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5.响应文件的递交</w:t>
      </w:r>
      <w:r>
        <w:rPr>
          <w:rFonts w:hint="eastAsia" w:ascii="宋体" w:hAnsi="宋体" w:eastAsia="宋体" w:cs="宋体"/>
          <w:b/>
          <w:bCs/>
          <w:color w:val="auto"/>
          <w:sz w:val="24"/>
          <w:szCs w:val="24"/>
          <w:highlight w:val="none"/>
          <w:lang w:val="en-US" w:eastAsia="zh-CN"/>
        </w:rPr>
        <w:t>及开启</w:t>
      </w:r>
    </w:p>
    <w:p w14:paraId="4C0F88C8">
      <w:pPr>
        <w:keepNext w:val="0"/>
        <w:keepLines w:val="0"/>
        <w:pageBreakBefore w:val="0"/>
        <w:widowControl w:val="0"/>
        <w:numPr>
          <w:ilvl w:val="0"/>
          <w:numId w:val="0"/>
        </w:numPr>
        <w:kinsoku/>
        <w:wordWrap/>
        <w:overflowPunct/>
        <w:topLinePunct w:val="0"/>
        <w:autoSpaceDE/>
        <w:autoSpaceDN/>
        <w:bidi w:val="0"/>
        <w:snapToGrid/>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5.1</w:t>
      </w:r>
      <w:r>
        <w:rPr>
          <w:rFonts w:hint="eastAsia" w:ascii="宋体" w:hAnsi="宋体" w:eastAsia="宋体" w:cs="宋体"/>
          <w:color w:val="auto"/>
          <w:sz w:val="24"/>
          <w:szCs w:val="24"/>
          <w:highlight w:val="none"/>
        </w:rPr>
        <w:t>递交截止时间：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日13时30分</w:t>
      </w:r>
      <w:r>
        <w:rPr>
          <w:rFonts w:hint="eastAsia" w:ascii="宋体" w:hAnsi="宋体" w:eastAsia="宋体" w:cs="宋体"/>
          <w:color w:val="auto"/>
          <w:sz w:val="24"/>
          <w:szCs w:val="24"/>
          <w:highlight w:val="none"/>
        </w:rPr>
        <w:t>。</w:t>
      </w:r>
    </w:p>
    <w:p w14:paraId="5EFF42ED">
      <w:pPr>
        <w:keepNext w:val="0"/>
        <w:keepLines w:val="0"/>
        <w:pageBreakBefore w:val="0"/>
        <w:widowControl w:val="0"/>
        <w:numPr>
          <w:ilvl w:val="0"/>
          <w:numId w:val="0"/>
        </w:numPr>
        <w:kinsoku/>
        <w:wordWrap/>
        <w:overflowPunct/>
        <w:topLinePunct w:val="0"/>
        <w:autoSpaceDE/>
        <w:autoSpaceDN/>
        <w:bidi w:val="0"/>
        <w:snapToGrid/>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5.2供应商应当在投标截止时间前，使用“中招联合招标采购平台(www.365trade.com.cn)”，选择所投标段将加密的电子响应文件上传。供应商完成响应文件上传后，“采购交易平台”即时向供应商发出电子签收凭证，递交时间以最终提交加密电子响应文件的电子签收凭证载明的传输完成时间为准。投标截止时间前，未完成响应文件上传的，视为撤回响应文件。加密电子响应文件为“中招联合招标采购平台(www.365trade.com.cn)”提供的响应文件制作工具制作生成的加密版响应文件。</w:t>
      </w:r>
    </w:p>
    <w:p w14:paraId="678BD8B8">
      <w:pPr>
        <w:keepNext w:val="0"/>
        <w:keepLines w:val="0"/>
        <w:pageBreakBefore w:val="0"/>
        <w:widowControl w:val="0"/>
        <w:numPr>
          <w:ilvl w:val="0"/>
          <w:numId w:val="0"/>
        </w:numPr>
        <w:kinsoku/>
        <w:wordWrap/>
        <w:overflowPunct/>
        <w:topLinePunct w:val="0"/>
        <w:autoSpaceDE/>
        <w:autoSpaceDN/>
        <w:bidi w:val="0"/>
        <w:snapToGrid/>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5.3</w:t>
      </w:r>
      <w:r>
        <w:rPr>
          <w:rFonts w:hint="eastAsia" w:ascii="宋体" w:hAnsi="宋体" w:eastAsia="宋体" w:cs="宋体"/>
          <w:color w:val="auto"/>
          <w:sz w:val="24"/>
          <w:szCs w:val="24"/>
          <w:highlight w:val="none"/>
        </w:rPr>
        <w:t>本项目采用“远程不见面”开标方式，远程开标大厅网址为www.365trade.com.cn，供应商无需到现场参加开标会议，无需到达现场提交原件资料。供应商应当在投标截止时间前，登录远程开标大厅，在线准时参加开标活动并使用CA证书对开标一览表进行签字确认。</w:t>
      </w:r>
    </w:p>
    <w:p w14:paraId="43FB8A8B">
      <w:pPr>
        <w:keepNext w:val="0"/>
        <w:keepLines w:val="0"/>
        <w:pageBreakBefore w:val="0"/>
        <w:widowControl w:val="0"/>
        <w:numPr>
          <w:ilvl w:val="0"/>
          <w:numId w:val="0"/>
        </w:numPr>
        <w:kinsoku/>
        <w:wordWrap/>
        <w:overflowPunct/>
        <w:topLinePunct w:val="0"/>
        <w:autoSpaceDE/>
        <w:autoSpaceDN/>
        <w:bidi w:val="0"/>
        <w:snapToGrid/>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5.4</w:t>
      </w:r>
      <w:r>
        <w:rPr>
          <w:rFonts w:hint="eastAsia" w:ascii="宋体" w:hAnsi="宋体" w:eastAsia="宋体" w:cs="宋体"/>
          <w:color w:val="auto"/>
          <w:sz w:val="24"/>
          <w:szCs w:val="24"/>
          <w:highlight w:val="none"/>
        </w:rPr>
        <w:t>不见面服务的具体事宜请中招联合招标采购平台统一服务热线010-86397110进行咨询</w:t>
      </w:r>
      <w:r>
        <w:rPr>
          <w:rFonts w:hint="eastAsia" w:ascii="宋体" w:hAnsi="宋体" w:cs="宋体"/>
          <w:color w:val="auto"/>
          <w:sz w:val="24"/>
          <w:szCs w:val="24"/>
          <w:highlight w:val="none"/>
          <w:lang w:eastAsia="zh-CN"/>
        </w:rPr>
        <w:t>，</w:t>
      </w:r>
      <w:r>
        <w:rPr>
          <w:rFonts w:hint="eastAsia" w:ascii="宋体" w:hAnsi="宋体" w:eastAsia="宋体" w:cs="宋体"/>
          <w:sz w:val="24"/>
          <w:szCs w:val="24"/>
          <w:highlight w:val="none"/>
          <w:lang w:val="en-US" w:eastAsia="zh-CN"/>
        </w:rPr>
        <w:t>(工作日9:00-12:00，13:30-17:00)</w:t>
      </w:r>
      <w:r>
        <w:rPr>
          <w:rFonts w:hint="eastAsia" w:ascii="宋体" w:hAnsi="宋体" w:eastAsia="宋体" w:cs="宋体"/>
          <w:color w:val="auto"/>
          <w:sz w:val="24"/>
          <w:szCs w:val="24"/>
          <w:highlight w:val="none"/>
        </w:rPr>
        <w:t>。</w:t>
      </w:r>
    </w:p>
    <w:p w14:paraId="573CF094">
      <w:pPr>
        <w:keepNext w:val="0"/>
        <w:keepLines w:val="0"/>
        <w:pageBreakBefore w:val="0"/>
        <w:widowControl w:val="0"/>
        <w:numPr>
          <w:ilvl w:val="0"/>
          <w:numId w:val="0"/>
        </w:numPr>
        <w:kinsoku/>
        <w:wordWrap/>
        <w:overflowPunct/>
        <w:topLinePunct w:val="0"/>
        <w:autoSpaceDE/>
        <w:autoSpaceDN/>
        <w:bidi w:val="0"/>
        <w:snapToGrid/>
        <w:spacing w:line="500" w:lineRule="exact"/>
        <w:ind w:leftChars="200"/>
        <w:rPr>
          <w:rFonts w:hint="default" w:ascii="宋体" w:hAnsi="宋体" w:eastAsia="宋体" w:cs="宋体"/>
          <w:sz w:val="24"/>
          <w:szCs w:val="24"/>
          <w:highlight w:val="none"/>
          <w:lang w:val="en-US" w:eastAsia="zh-CN"/>
        </w:rPr>
      </w:pPr>
      <w:r>
        <w:rPr>
          <w:rFonts w:hint="eastAsia" w:ascii="宋体" w:hAnsi="宋体" w:eastAsia="宋体" w:cs="宋体"/>
          <w:color w:val="auto"/>
          <w:sz w:val="24"/>
          <w:szCs w:val="24"/>
          <w:highlight w:val="none"/>
        </w:rPr>
        <w:t>备注：</w:t>
      </w:r>
      <w:r>
        <w:rPr>
          <w:rFonts w:hint="default" w:ascii="宋体" w:hAnsi="宋体" w:eastAsia="宋体" w:cs="宋体"/>
          <w:sz w:val="24"/>
          <w:szCs w:val="24"/>
          <w:highlight w:val="none"/>
          <w:lang w:val="en-US" w:eastAsia="zh-CN"/>
        </w:rPr>
        <w:t>请投标人在网络良好的环境中参与开标会议，具体操作内容详见平台</w:t>
      </w:r>
    </w:p>
    <w:p w14:paraId="24252184">
      <w:pPr>
        <w:keepNext w:val="0"/>
        <w:keepLines w:val="0"/>
        <w:pageBreakBefore w:val="0"/>
        <w:widowControl w:val="0"/>
        <w:numPr>
          <w:ilvl w:val="0"/>
          <w:numId w:val="0"/>
        </w:numPr>
        <w:kinsoku/>
        <w:wordWrap/>
        <w:overflowPunct/>
        <w:topLinePunct w:val="0"/>
        <w:autoSpaceDE/>
        <w:autoSpaceDN/>
        <w:bidi w:val="0"/>
        <w:snapToGrid/>
        <w:spacing w:line="500" w:lineRule="exact"/>
        <w:rPr>
          <w:rFonts w:hint="eastAsia" w:ascii="宋体" w:hAnsi="宋体" w:eastAsia="宋体" w:cs="宋体"/>
          <w:color w:val="auto"/>
          <w:sz w:val="24"/>
          <w:szCs w:val="24"/>
          <w:highlight w:val="none"/>
        </w:rPr>
      </w:pPr>
      <w:r>
        <w:rPr>
          <w:rFonts w:hint="default" w:ascii="宋体" w:hAnsi="宋体" w:eastAsia="宋体" w:cs="宋体"/>
          <w:sz w:val="24"/>
          <w:szCs w:val="24"/>
          <w:highlight w:val="none"/>
          <w:lang w:val="en-US" w:eastAsia="zh-CN"/>
        </w:rPr>
        <w:t>内提供的投标人操作手册</w:t>
      </w:r>
      <w:r>
        <w:rPr>
          <w:rFonts w:hint="eastAsia" w:ascii="宋体" w:hAnsi="宋体" w:eastAsia="宋体" w:cs="宋体"/>
          <w:sz w:val="24"/>
          <w:szCs w:val="24"/>
          <w:highlight w:val="none"/>
          <w:lang w:val="en-US" w:eastAsia="zh-CN"/>
        </w:rPr>
        <w:t>，</w:t>
      </w:r>
      <w:r>
        <w:rPr>
          <w:rFonts w:hint="eastAsia" w:ascii="宋体" w:hAnsi="宋体" w:eastAsia="宋体" w:cs="宋体"/>
          <w:color w:val="auto"/>
          <w:sz w:val="24"/>
          <w:szCs w:val="24"/>
          <w:highlight w:val="none"/>
        </w:rPr>
        <w:t>凡未按上述要求格式提交的</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文件，将被拒收或被认定为无效投标。</w:t>
      </w:r>
    </w:p>
    <w:p w14:paraId="065819E9">
      <w:pPr>
        <w:keepNext w:val="0"/>
        <w:keepLines w:val="0"/>
        <w:pageBreakBefore w:val="0"/>
        <w:widowControl w:val="0"/>
        <w:numPr>
          <w:ilvl w:val="0"/>
          <w:numId w:val="0"/>
        </w:numPr>
        <w:kinsoku/>
        <w:wordWrap/>
        <w:overflowPunct/>
        <w:topLinePunct w:val="0"/>
        <w:autoSpaceDE/>
        <w:autoSpaceDN/>
        <w:bidi w:val="0"/>
        <w:snapToGrid/>
        <w:spacing w:line="500" w:lineRule="exact"/>
        <w:ind w:left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发布公告的媒介</w:t>
      </w:r>
    </w:p>
    <w:p w14:paraId="5E0721DC">
      <w:pPr>
        <w:keepNext w:val="0"/>
        <w:keepLines w:val="0"/>
        <w:pageBreakBefore w:val="0"/>
        <w:widowControl w:val="0"/>
        <w:numPr>
          <w:ilvl w:val="0"/>
          <w:numId w:val="0"/>
        </w:numPr>
        <w:kinsoku/>
        <w:wordWrap/>
        <w:overflowPunct/>
        <w:topLinePunct w:val="0"/>
        <w:autoSpaceDE/>
        <w:autoSpaceDN/>
        <w:bidi w:val="0"/>
        <w:snapToGrid/>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w:t>
      </w:r>
      <w:r>
        <w:rPr>
          <w:rFonts w:hint="eastAsia" w:ascii="宋体" w:hAnsi="宋体" w:eastAsia="宋体" w:cs="宋体"/>
          <w:color w:val="auto"/>
          <w:sz w:val="24"/>
          <w:szCs w:val="24"/>
          <w:highlight w:val="none"/>
          <w:lang w:val="en-US" w:eastAsia="zh-CN"/>
        </w:rPr>
        <w:t>询比</w:t>
      </w:r>
      <w:r>
        <w:rPr>
          <w:rFonts w:hint="eastAsia" w:ascii="宋体" w:hAnsi="宋体" w:eastAsia="宋体" w:cs="宋体"/>
          <w:color w:val="auto"/>
          <w:sz w:val="24"/>
          <w:szCs w:val="24"/>
          <w:highlight w:val="none"/>
        </w:rPr>
        <w:t>公告</w:t>
      </w:r>
      <w:r>
        <w:rPr>
          <w:rFonts w:hint="eastAsia" w:ascii="宋体" w:hAnsi="宋体" w:eastAsia="宋体" w:cs="宋体"/>
          <w:color w:val="auto"/>
          <w:sz w:val="24"/>
          <w:szCs w:val="24"/>
          <w:highlight w:val="none"/>
          <w:lang w:val="en-US" w:eastAsia="zh-CN"/>
        </w:rPr>
        <w:t>同时</w:t>
      </w:r>
      <w:r>
        <w:rPr>
          <w:rFonts w:hint="eastAsia" w:ascii="宋体" w:hAnsi="宋体" w:eastAsia="宋体" w:cs="宋体"/>
          <w:color w:val="auto"/>
          <w:sz w:val="24"/>
          <w:szCs w:val="24"/>
          <w:highlight w:val="none"/>
        </w:rPr>
        <w:t>在中国招标投标公共服务平台（www.cebpubservice.com）</w:t>
      </w:r>
      <w:r>
        <w:rPr>
          <w:rFonts w:hint="eastAsia" w:ascii="宋体" w:hAnsi="宋体" w:eastAsia="宋体" w:cs="宋体"/>
          <w:color w:val="auto"/>
          <w:sz w:val="24"/>
          <w:szCs w:val="24"/>
          <w:highlight w:val="none"/>
          <w:lang w:eastAsia="zh-CN"/>
        </w:rPr>
        <w:t>、中招联合招标采购网（www.365trade.com.cn/）</w:t>
      </w:r>
      <w:r>
        <w:rPr>
          <w:rFonts w:hint="eastAsia" w:ascii="宋体" w:hAnsi="宋体" w:eastAsia="宋体" w:cs="宋体"/>
          <w:color w:val="auto"/>
          <w:sz w:val="24"/>
          <w:szCs w:val="24"/>
          <w:highlight w:val="none"/>
        </w:rPr>
        <w:t>上发布。</w:t>
      </w:r>
    </w:p>
    <w:p w14:paraId="45FFD194">
      <w:pPr>
        <w:pStyle w:val="4"/>
        <w:keepNext w:val="0"/>
        <w:keepLines w:val="0"/>
        <w:pageBreakBefore w:val="0"/>
        <w:widowControl w:val="0"/>
        <w:numPr>
          <w:ilvl w:val="0"/>
          <w:numId w:val="0"/>
        </w:numPr>
        <w:kinsoku/>
        <w:wordWrap/>
        <w:overflowPunct/>
        <w:topLinePunct w:val="0"/>
        <w:autoSpaceDE/>
        <w:autoSpaceDN/>
        <w:bidi w:val="0"/>
        <w:snapToGrid/>
        <w:spacing w:line="500" w:lineRule="exact"/>
        <w:ind w:left="0" w:leftChars="0" w:firstLine="482" w:firstLineChars="200"/>
        <w:jc w:val="both"/>
        <w:rPr>
          <w:rFonts w:hint="eastAsia" w:ascii="宋体" w:hAnsi="宋体" w:eastAsia="宋体" w:cs="宋体"/>
          <w:b w:val="0"/>
          <w:bCs w:val="0"/>
          <w:color w:val="auto"/>
          <w:kern w:val="2"/>
          <w:highlight w:val="none"/>
          <w:lang w:eastAsia="zh-CN"/>
        </w:rPr>
      </w:pPr>
      <w:r>
        <w:rPr>
          <w:rFonts w:hint="eastAsia" w:ascii="宋体" w:hAnsi="宋体" w:eastAsia="宋体" w:cs="宋体"/>
          <w:b/>
          <w:bCs/>
          <w:color w:val="auto"/>
          <w:kern w:val="2"/>
          <w:sz w:val="24"/>
          <w:szCs w:val="24"/>
          <w:highlight w:val="none"/>
          <w:lang w:val="en-US" w:eastAsia="zh-CN" w:bidi="ar-SA"/>
        </w:rPr>
        <w:t>7.其他补充事宜：</w:t>
      </w:r>
      <w:r>
        <w:rPr>
          <w:rFonts w:hint="eastAsia" w:ascii="宋体" w:hAnsi="宋体" w:eastAsia="宋体" w:cs="宋体"/>
          <w:color w:val="auto"/>
          <w:kern w:val="2"/>
          <w:sz w:val="24"/>
          <w:szCs w:val="24"/>
          <w:highlight w:val="none"/>
          <w:lang w:val="en-US" w:eastAsia="zh-CN" w:bidi="ar-SA"/>
        </w:rPr>
        <w:t>无。</w:t>
      </w:r>
    </w:p>
    <w:p w14:paraId="70298F7C">
      <w:pPr>
        <w:keepNext w:val="0"/>
        <w:keepLines w:val="0"/>
        <w:pageBreakBefore w:val="0"/>
        <w:widowControl w:val="0"/>
        <w:kinsoku/>
        <w:wordWrap/>
        <w:overflowPunct/>
        <w:topLinePunct w:val="0"/>
        <w:autoSpaceDE/>
        <w:autoSpaceDN/>
        <w:bidi w:val="0"/>
        <w:snapToGrid/>
        <w:spacing w:line="500" w:lineRule="exact"/>
        <w:ind w:left="0" w:leftChars="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8.联系方式</w:t>
      </w:r>
    </w:p>
    <w:p w14:paraId="05D8B27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 购 人：绥化市宝华投资建设发展有限公司</w:t>
      </w:r>
    </w:p>
    <w:p w14:paraId="2394B3A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址：绥化经济技术开发区内</w:t>
      </w:r>
    </w:p>
    <w:p w14:paraId="6D9B7B5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 系 人：董先生</w:t>
      </w:r>
    </w:p>
    <w:p w14:paraId="41C74C8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highlight w:val="none"/>
          <w:lang w:val="en-US" w:eastAsia="zh-CN"/>
        </w:rPr>
      </w:pPr>
      <w:r>
        <w:rPr>
          <w:rFonts w:hint="eastAsia" w:ascii="宋体" w:hAnsi="宋体" w:eastAsia="宋体" w:cs="宋体"/>
          <w:color w:val="auto"/>
          <w:sz w:val="24"/>
          <w:szCs w:val="24"/>
          <w:highlight w:val="none"/>
          <w:lang w:val="en-US" w:eastAsia="zh-CN"/>
        </w:rPr>
        <w:t>联系电话：18545333711</w:t>
      </w:r>
    </w:p>
    <w:p w14:paraId="17E157A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招标代理机构：黑龙江国政项目管理有限公司</w:t>
      </w:r>
    </w:p>
    <w:p w14:paraId="4C8332D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址：哈尔滨市南岗区泰山路99号5楼</w:t>
      </w:r>
    </w:p>
    <w:p w14:paraId="4562726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 系 人：王女士</w:t>
      </w:r>
    </w:p>
    <w:p w14:paraId="7DDB796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    话：0451-82278507/18704615959</w:t>
      </w:r>
    </w:p>
    <w:p w14:paraId="6BCD498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电子邮件：hljgzxmgl@163.com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E5304B"/>
    <w:rsid w:val="377A5826"/>
    <w:rsid w:val="69F30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BodyText1I2"/>
    <w:basedOn w:val="3"/>
    <w:qFormat/>
    <w:uiPriority w:val="0"/>
    <w:pPr>
      <w:spacing w:after="120"/>
      <w:ind w:left="420" w:leftChars="200" w:firstLine="420" w:firstLineChars="200"/>
      <w:jc w:val="both"/>
      <w:textAlignment w:val="baseline"/>
    </w:pPr>
    <w:rPr>
      <w:rFonts w:ascii="Calibri" w:hAnsi="Calibri" w:eastAsia="宋体"/>
      <w:kern w:val="2"/>
      <w:sz w:val="21"/>
      <w:szCs w:val="24"/>
      <w:lang w:val="en-US" w:eastAsia="zh-CN" w:bidi="ar-SA"/>
    </w:rPr>
  </w:style>
  <w:style w:type="paragraph" w:customStyle="1" w:styleId="3">
    <w:name w:val="BodyTextIndent"/>
    <w:basedOn w:val="1"/>
    <w:qFormat/>
    <w:uiPriority w:val="0"/>
    <w:pPr>
      <w:spacing w:after="120"/>
      <w:ind w:left="420" w:leftChars="200"/>
      <w:jc w:val="both"/>
      <w:textAlignment w:val="baseline"/>
    </w:pPr>
    <w:rPr>
      <w:rFonts w:ascii="Calibri" w:hAnsi="Calibri" w:eastAsia="宋体"/>
      <w:kern w:val="2"/>
      <w:sz w:val="21"/>
      <w:szCs w:val="24"/>
      <w:lang w:val="en-US" w:eastAsia="zh-CN" w:bidi="ar-SA"/>
    </w:rPr>
  </w:style>
  <w:style w:type="paragraph" w:styleId="4">
    <w:name w:val="Body Text"/>
    <w:basedOn w:val="1"/>
    <w:next w:val="5"/>
    <w:qFormat/>
    <w:uiPriority w:val="0"/>
    <w:pPr>
      <w:tabs>
        <w:tab w:val="left" w:pos="432"/>
      </w:tabs>
      <w:adjustRightInd w:val="0"/>
      <w:spacing w:line="360" w:lineRule="atLeast"/>
      <w:jc w:val="center"/>
      <w:textAlignment w:val="baseline"/>
    </w:pPr>
    <w:rPr>
      <w:kern w:val="0"/>
      <w:sz w:val="24"/>
      <w:szCs w:val="24"/>
    </w:rPr>
  </w:style>
  <w:style w:type="paragraph" w:styleId="5">
    <w:name w:val="Date"/>
    <w:basedOn w:val="1"/>
    <w:next w:val="1"/>
    <w:qFormat/>
    <w:uiPriority w:val="0"/>
    <w:pPr>
      <w:ind w:left="100" w:leftChars="25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1804</Words>
  <Characters>2198</Characters>
  <Lines>0</Lines>
  <Paragraphs>0</Paragraphs>
  <TotalTime>0</TotalTime>
  <ScaleCrop>false</ScaleCrop>
  <LinksUpToDate>false</LinksUpToDate>
  <CharactersWithSpaces>2216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2025-07-04T05:56:00Z</dcterms:created>
  <dc:creator>Administrator</dc:creator>
  <cp:lastModifiedBy>王先生</cp:lastModifiedBy>
  <dcterms:modified xsi:type="dcterms:W3CDTF">2025-07-04T09:34:06Z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eyJoZGlkIjoiZTFjZDM1ZDQ5ZGVlYjc2M2VkODEwNDcwYTc5NjEyYWYiLCJ1c2VySWQiOiI1NjE1OTM5OTkifQ==</vt:lpwstr>
  </property>
  <property fmtid="{D5CDD505-2E9C-101B-9397-08002B2CF9AE}" pid="4" name="ICV">
    <vt:lpwstr>76C24E6B34744D878FFC82634A17ECF0_12</vt:lpwstr>
  </property>
</Properties>
</file>